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31" w:rsidRPr="00AA0515" w:rsidRDefault="00203FC0" w:rsidP="00203FC0">
      <w:pPr>
        <w:pStyle w:val="Titre"/>
        <w:rPr>
          <w:sz w:val="44"/>
        </w:rPr>
      </w:pPr>
      <w:r w:rsidRPr="00AA0515">
        <w:rPr>
          <w:noProof/>
          <w:sz w:val="44"/>
          <w:lang w:val="el-GR" w:eastAsia="el-GR"/>
        </w:rPr>
        <w:drawing>
          <wp:anchor distT="0" distB="0" distL="114300" distR="114300" simplePos="0" relativeHeight="251658240" behindDoc="0" locked="0" layoutInCell="1" allowOverlap="1">
            <wp:simplePos x="0" y="0"/>
            <wp:positionH relativeFrom="margin">
              <wp:posOffset>31750</wp:posOffset>
            </wp:positionH>
            <wp:positionV relativeFrom="margin">
              <wp:posOffset>133350</wp:posOffset>
            </wp:positionV>
            <wp:extent cx="1168400" cy="1593850"/>
            <wp:effectExtent l="19050" t="0" r="0" b="0"/>
            <wp:wrapSquare wrapText="bothSides"/>
            <wp:docPr id="1" name="Image 0" descr="le-ballon-rouge-affiche-120x160-projet-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allon-rouge-affiche-120x160-projet-241.jpg"/>
                    <pic:cNvPicPr/>
                  </pic:nvPicPr>
                  <pic:blipFill>
                    <a:blip r:embed="rId8"/>
                    <a:stretch>
                      <a:fillRect/>
                    </a:stretch>
                  </pic:blipFill>
                  <pic:spPr>
                    <a:xfrm>
                      <a:off x="0" y="0"/>
                      <a:ext cx="1168400" cy="1593850"/>
                    </a:xfrm>
                    <a:prstGeom prst="rect">
                      <a:avLst/>
                    </a:prstGeom>
                  </pic:spPr>
                </pic:pic>
              </a:graphicData>
            </a:graphic>
          </wp:anchor>
        </w:drawing>
      </w:r>
      <w:r w:rsidRPr="00AA0515">
        <w:rPr>
          <w:sz w:val="44"/>
        </w:rPr>
        <w:t>Le ballon rouge, film d’Albert Lamorisse</w:t>
      </w:r>
    </w:p>
    <w:p w:rsidR="00203FC0" w:rsidRPr="003D023A" w:rsidRDefault="00B30875" w:rsidP="00203FC0">
      <w:pPr>
        <w:pStyle w:val="Sous-titre"/>
        <w:rPr>
          <w:sz w:val="22"/>
        </w:rPr>
      </w:pPr>
      <w:r w:rsidRPr="003D023A">
        <w:rPr>
          <w:sz w:val="22"/>
        </w:rPr>
        <w:t>Atelier de p</w:t>
      </w:r>
      <w:r w:rsidR="00203FC0" w:rsidRPr="003D023A">
        <w:rPr>
          <w:sz w:val="22"/>
        </w:rPr>
        <w:t>rojection d</w:t>
      </w:r>
      <w:r w:rsidRPr="003D023A">
        <w:rPr>
          <w:sz w:val="22"/>
        </w:rPr>
        <w:t>e</w:t>
      </w:r>
      <w:r w:rsidR="00203FC0" w:rsidRPr="003D023A">
        <w:rPr>
          <w:sz w:val="22"/>
        </w:rPr>
        <w:t xml:space="preserve"> film et </w:t>
      </w:r>
      <w:r w:rsidRPr="003D023A">
        <w:rPr>
          <w:sz w:val="22"/>
        </w:rPr>
        <w:t>d’</w:t>
      </w:r>
      <w:r w:rsidR="00203FC0" w:rsidRPr="003D023A">
        <w:rPr>
          <w:sz w:val="22"/>
        </w:rPr>
        <w:t>activités créatives pour enfants de 6 à 12 ans</w:t>
      </w:r>
    </w:p>
    <w:p w:rsidR="00203FC0" w:rsidRPr="00203FC0" w:rsidRDefault="00203FC0" w:rsidP="002D6F66">
      <w:pPr>
        <w:spacing w:line="360" w:lineRule="auto"/>
      </w:pPr>
      <w:r w:rsidRPr="00203FC0">
        <w:t xml:space="preserve">Date : </w:t>
      </w:r>
      <w:r w:rsidR="00AA0515">
        <w:tab/>
      </w:r>
      <w:r w:rsidR="00AA0515">
        <w:tab/>
      </w:r>
      <w:r w:rsidR="00AA0515">
        <w:tab/>
      </w:r>
      <w:r w:rsidRPr="00203FC0">
        <w:t>18/10/2015</w:t>
      </w:r>
    </w:p>
    <w:p w:rsidR="00203FC0" w:rsidRDefault="00203FC0" w:rsidP="002D6F66">
      <w:pPr>
        <w:spacing w:line="360" w:lineRule="auto"/>
      </w:pPr>
      <w:r w:rsidRPr="00203FC0">
        <w:t>Lieu</w:t>
      </w:r>
      <w:r>
        <w:t> :</w:t>
      </w:r>
      <w:r w:rsidR="00AA0515">
        <w:t xml:space="preserve"> </w:t>
      </w:r>
      <w:r w:rsidR="00AA0515">
        <w:tab/>
      </w:r>
      <w:r w:rsidR="00AA0515">
        <w:tab/>
      </w:r>
      <w:r w:rsidR="00AA0515">
        <w:tab/>
        <w:t>Né</w:t>
      </w:r>
      <w:r>
        <w:t>o Souli, Serrès</w:t>
      </w:r>
    </w:p>
    <w:p w:rsidR="00AA0515" w:rsidRDefault="00AA0515" w:rsidP="002D6F66">
      <w:pPr>
        <w:spacing w:line="360" w:lineRule="auto"/>
      </w:pPr>
      <w:r>
        <w:t xml:space="preserve">Organisateurs : </w:t>
      </w:r>
      <w:r>
        <w:tab/>
        <w:t>Association culturel</w:t>
      </w:r>
      <w:r w:rsidR="00A750D3">
        <w:t>le</w:t>
      </w:r>
      <w:r>
        <w:t xml:space="preserve"> de N. Souli,</w:t>
      </w:r>
    </w:p>
    <w:p w:rsidR="000B531F" w:rsidRDefault="00AA0515" w:rsidP="002D6F66">
      <w:pPr>
        <w:spacing w:line="360" w:lineRule="auto"/>
      </w:pPr>
      <w:r>
        <w:tab/>
      </w:r>
      <w:r>
        <w:tab/>
      </w:r>
      <w:r>
        <w:tab/>
        <w:t xml:space="preserve">Association </w:t>
      </w:r>
      <w:r w:rsidR="000B531F">
        <w:t>du Jumelage</w:t>
      </w:r>
      <w:r w:rsidR="00705440">
        <w:t xml:space="preserve"> Serrès</w:t>
      </w:r>
      <w:r w:rsidR="000B531F">
        <w:t>-Fosses</w:t>
      </w:r>
    </w:p>
    <w:p w:rsidR="009A1934" w:rsidRPr="00D12211" w:rsidRDefault="009A1934" w:rsidP="00606759">
      <w:pPr>
        <w:shd w:val="clear" w:color="auto" w:fill="FFFFFF" w:themeFill="background1"/>
        <w:jc w:val="center"/>
        <w:rPr>
          <w:b/>
          <w:color w:val="0070C0"/>
        </w:rPr>
      </w:pPr>
      <w:r w:rsidRPr="00D12211">
        <w:rPr>
          <w:b/>
          <w:color w:val="0070C0"/>
        </w:rPr>
        <w:t>Matériel nécessaire :</w:t>
      </w:r>
    </w:p>
    <w:p w:rsidR="00606759" w:rsidRPr="00D12211" w:rsidRDefault="00606759" w:rsidP="00606759">
      <w:pPr>
        <w:pStyle w:val="Paragraphedeliste"/>
        <w:numPr>
          <w:ilvl w:val="0"/>
          <w:numId w:val="2"/>
        </w:numPr>
        <w:shd w:val="clear" w:color="auto" w:fill="FFFFFF" w:themeFill="background1"/>
        <w:jc w:val="center"/>
        <w:rPr>
          <w:color w:val="0070C0"/>
        </w:rPr>
        <w:sectPr w:rsidR="00606759" w:rsidRPr="00D12211" w:rsidSect="00203FC0">
          <w:footerReference w:type="default" r:id="rId9"/>
          <w:pgSz w:w="11906" w:h="16838"/>
          <w:pgMar w:top="720" w:right="720" w:bottom="720" w:left="720" w:header="708" w:footer="708" w:gutter="0"/>
          <w:cols w:space="708"/>
          <w:docGrid w:linePitch="360"/>
        </w:sectPr>
      </w:pPr>
    </w:p>
    <w:p w:rsidR="009A1934" w:rsidRPr="00D12211" w:rsidRDefault="008E3E2F" w:rsidP="00606759">
      <w:pPr>
        <w:pStyle w:val="Paragraphedeliste"/>
        <w:numPr>
          <w:ilvl w:val="0"/>
          <w:numId w:val="2"/>
        </w:numPr>
        <w:shd w:val="clear" w:color="auto" w:fill="FFFFFF" w:themeFill="background1"/>
        <w:rPr>
          <w:color w:val="0070C0"/>
        </w:rPr>
      </w:pPr>
      <w:r w:rsidRPr="00D12211">
        <w:rPr>
          <w:color w:val="0070C0"/>
        </w:rPr>
        <w:lastRenderedPageBreak/>
        <w:t>Le film (disponible sur Youtube, donc connexion Internet)</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t>Projecteur</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t>Un ballon rouge gonflé à l’hélium</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t>Les fiches de présentation du film</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t>Des ballons en divers couleurs</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t>Les photos-puzzles découpés (en couleur)</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lastRenderedPageBreak/>
        <w:t>Les photos représentatives du film, découpés</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t>Des paires de ciseaux, des bâtons de colle, des feutres de couleurs, des crayons et stylos</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t>Une carte emballée avec plusieurs papiers cadeau</w:t>
      </w:r>
    </w:p>
    <w:p w:rsidR="008E3E2F" w:rsidRPr="00D12211" w:rsidRDefault="008E3E2F" w:rsidP="00606759">
      <w:pPr>
        <w:pStyle w:val="Paragraphedeliste"/>
        <w:numPr>
          <w:ilvl w:val="0"/>
          <w:numId w:val="2"/>
        </w:numPr>
        <w:shd w:val="clear" w:color="auto" w:fill="FFFFFF" w:themeFill="background1"/>
        <w:rPr>
          <w:color w:val="0070C0"/>
        </w:rPr>
      </w:pPr>
      <w:r w:rsidRPr="00D12211">
        <w:rPr>
          <w:color w:val="0070C0"/>
        </w:rPr>
        <w:t>Musique, chansons françaises modernes</w:t>
      </w:r>
    </w:p>
    <w:p w:rsidR="00606759" w:rsidRPr="00D12211" w:rsidRDefault="00606759" w:rsidP="00606759">
      <w:pPr>
        <w:pStyle w:val="Style1"/>
        <w:rPr>
          <w:color w:val="0070C0"/>
        </w:rPr>
        <w:sectPr w:rsidR="00606759" w:rsidRPr="00D12211" w:rsidSect="00606759">
          <w:type w:val="continuous"/>
          <w:pgSz w:w="11906" w:h="16838"/>
          <w:pgMar w:top="720" w:right="720" w:bottom="720" w:left="720" w:header="708" w:footer="708" w:gutter="0"/>
          <w:cols w:num="2" w:sep="1" w:space="284"/>
          <w:docGrid w:linePitch="360"/>
        </w:sectPr>
      </w:pPr>
    </w:p>
    <w:p w:rsidR="00705440" w:rsidRPr="00606759" w:rsidRDefault="00705440" w:rsidP="00606759">
      <w:pPr>
        <w:pStyle w:val="Style1"/>
      </w:pPr>
      <w:r w:rsidRPr="00606759">
        <w:lastRenderedPageBreak/>
        <w:t>Première étape</w:t>
      </w:r>
    </w:p>
    <w:p w:rsidR="00705440" w:rsidRPr="00705440" w:rsidRDefault="00705440" w:rsidP="00203FC0">
      <w:pPr>
        <w:rPr>
          <w:i/>
        </w:rPr>
      </w:pPr>
      <w:r w:rsidRPr="00705440">
        <w:rPr>
          <w:i/>
        </w:rPr>
        <w:t xml:space="preserve">Tous assis par terre en cercle. </w:t>
      </w:r>
    </w:p>
    <w:p w:rsidR="00705440" w:rsidRDefault="00705440" w:rsidP="00203FC0">
      <w:r w:rsidRPr="00705440">
        <w:t>Nous faisons connaissance avec les enfants</w:t>
      </w:r>
      <w:r>
        <w:t>.</w:t>
      </w:r>
      <w:r w:rsidR="007244D3">
        <w:t xml:space="preserve"> [On utilise le grec et le français en parallèle]</w:t>
      </w:r>
    </w:p>
    <w:tbl>
      <w:tblPr>
        <w:tblStyle w:val="Ombrageclair1"/>
        <w:tblW w:w="0" w:type="auto"/>
        <w:tblLook w:val="0400"/>
      </w:tblPr>
      <w:tblGrid>
        <w:gridCol w:w="4236"/>
        <w:gridCol w:w="4236"/>
      </w:tblGrid>
      <w:tr w:rsidR="007244D3" w:rsidRPr="007244D3" w:rsidTr="007244D3">
        <w:trPr>
          <w:cnfStyle w:val="000000100000"/>
        </w:trPr>
        <w:tc>
          <w:tcPr>
            <w:tcW w:w="4236" w:type="dxa"/>
          </w:tcPr>
          <w:p w:rsidR="007244D3" w:rsidRPr="007244D3" w:rsidRDefault="007244D3" w:rsidP="00600091">
            <w:r w:rsidRPr="007244D3">
              <w:t xml:space="preserve">– Salut, bonjour ! </w:t>
            </w:r>
          </w:p>
        </w:tc>
        <w:tc>
          <w:tcPr>
            <w:tcW w:w="4236" w:type="dxa"/>
          </w:tcPr>
          <w:p w:rsidR="007244D3" w:rsidRPr="007244D3" w:rsidRDefault="007244D3" w:rsidP="00600091"/>
        </w:tc>
      </w:tr>
      <w:tr w:rsidR="007244D3" w:rsidRPr="007244D3" w:rsidTr="007244D3">
        <w:tc>
          <w:tcPr>
            <w:tcW w:w="4236" w:type="dxa"/>
          </w:tcPr>
          <w:p w:rsidR="007244D3" w:rsidRPr="007244D3" w:rsidRDefault="007244D3" w:rsidP="00600091">
            <w:r w:rsidRPr="007244D3">
              <w:t>– Comment tu t’appelles ?</w:t>
            </w:r>
          </w:p>
        </w:tc>
        <w:tc>
          <w:tcPr>
            <w:tcW w:w="4236" w:type="dxa"/>
          </w:tcPr>
          <w:p w:rsidR="007244D3" w:rsidRPr="007244D3" w:rsidRDefault="007244D3" w:rsidP="00600091">
            <w:r w:rsidRPr="007244D3">
              <w:t>– Je m’appelle…</w:t>
            </w:r>
          </w:p>
        </w:tc>
      </w:tr>
      <w:tr w:rsidR="007244D3" w:rsidRPr="007244D3" w:rsidTr="007244D3">
        <w:trPr>
          <w:cnfStyle w:val="000000100000"/>
        </w:trPr>
        <w:tc>
          <w:tcPr>
            <w:tcW w:w="4236" w:type="dxa"/>
          </w:tcPr>
          <w:p w:rsidR="007244D3" w:rsidRPr="007244D3" w:rsidRDefault="007244D3" w:rsidP="00600091">
            <w:r w:rsidRPr="007244D3">
              <w:t xml:space="preserve">– Quelle est ta couleur préférée ? </w:t>
            </w:r>
          </w:p>
        </w:tc>
        <w:tc>
          <w:tcPr>
            <w:tcW w:w="4236" w:type="dxa"/>
          </w:tcPr>
          <w:p w:rsidR="007244D3" w:rsidRPr="007244D3" w:rsidRDefault="007244D3" w:rsidP="00600091">
            <w:r w:rsidRPr="007244D3">
              <w:t>– Bleu, rose, rouge, orange, mauve, blanc</w:t>
            </w:r>
          </w:p>
        </w:tc>
      </w:tr>
      <w:tr w:rsidR="007244D3" w:rsidRPr="007244D3" w:rsidTr="007244D3">
        <w:tc>
          <w:tcPr>
            <w:tcW w:w="4236" w:type="dxa"/>
          </w:tcPr>
          <w:p w:rsidR="007244D3" w:rsidRPr="007244D3" w:rsidRDefault="007244D3" w:rsidP="00600091">
            <w:r w:rsidRPr="007244D3">
              <w:t>– Tu aimes le cinéma ?</w:t>
            </w:r>
          </w:p>
        </w:tc>
        <w:tc>
          <w:tcPr>
            <w:tcW w:w="4236" w:type="dxa"/>
          </w:tcPr>
          <w:p w:rsidR="007244D3" w:rsidRPr="007244D3" w:rsidRDefault="007244D3" w:rsidP="00600091">
            <w:r w:rsidRPr="007244D3">
              <w:t>– Oui/Non</w:t>
            </w:r>
          </w:p>
        </w:tc>
      </w:tr>
    </w:tbl>
    <w:p w:rsidR="00AA0515" w:rsidRPr="008B4870" w:rsidRDefault="007244D3" w:rsidP="00606759">
      <w:pPr>
        <w:pStyle w:val="Style1"/>
      </w:pPr>
      <w:r w:rsidRPr="008B4870">
        <w:t>Deuxième étape</w:t>
      </w:r>
    </w:p>
    <w:p w:rsidR="001166C3" w:rsidRPr="001166C3" w:rsidRDefault="001166C3" w:rsidP="007244D3">
      <w:pPr>
        <w:rPr>
          <w:i/>
        </w:rPr>
      </w:pPr>
      <w:r w:rsidRPr="001166C3">
        <w:rPr>
          <w:i/>
        </w:rPr>
        <w:t>Devant l’écran !</w:t>
      </w:r>
    </w:p>
    <w:p w:rsidR="007244D3" w:rsidRDefault="00600091" w:rsidP="007244D3">
      <w:r>
        <w:t>Nous</w:t>
      </w:r>
      <w:r w:rsidR="007244D3">
        <w:t xml:space="preserve"> demand</w:t>
      </w:r>
      <w:r>
        <w:t>ons</w:t>
      </w:r>
      <w:r w:rsidR="007244D3">
        <w:t xml:space="preserve"> aux enfants de crier « le mot de passe » afin que le film commence.</w:t>
      </w:r>
    </w:p>
    <w:p w:rsidR="007244D3" w:rsidRDefault="007244D3" w:rsidP="007244D3">
      <w:pPr>
        <w:rPr>
          <w:i/>
        </w:rPr>
      </w:pPr>
      <w:r>
        <w:t xml:space="preserve">Mot de passe : </w:t>
      </w:r>
      <w:r>
        <w:rPr>
          <w:i/>
        </w:rPr>
        <w:t>le film</w:t>
      </w:r>
    </w:p>
    <w:p w:rsidR="007244D3" w:rsidRDefault="007244D3" w:rsidP="00606759">
      <w:pPr>
        <w:pStyle w:val="Style1"/>
      </w:pPr>
      <w:r>
        <w:t>Troisième étape</w:t>
      </w:r>
    </w:p>
    <w:p w:rsidR="00600091" w:rsidRPr="003D023A" w:rsidRDefault="00600091" w:rsidP="00600091">
      <w:pPr>
        <w:rPr>
          <w:i/>
        </w:rPr>
      </w:pPr>
      <w:r w:rsidRPr="003D023A">
        <w:rPr>
          <w:i/>
        </w:rPr>
        <w:t>Aux tables !</w:t>
      </w:r>
    </w:p>
    <w:p w:rsidR="00600091" w:rsidRDefault="00600091" w:rsidP="00600091">
      <w:r>
        <w:t xml:space="preserve">Les enfants sont invités à s’asseoir aux tables pour </w:t>
      </w:r>
      <w:r w:rsidR="003D023A">
        <w:t>passer aux</w:t>
      </w:r>
      <w:r>
        <w:t xml:space="preserve"> activités créatives.</w:t>
      </w:r>
    </w:p>
    <w:p w:rsidR="00600091" w:rsidRDefault="00600091" w:rsidP="008B4870">
      <w:pPr>
        <w:spacing w:before="240"/>
      </w:pPr>
      <w:r w:rsidRPr="00600091">
        <w:rPr>
          <w:b/>
        </w:rPr>
        <w:t>1</w:t>
      </w:r>
      <w:r w:rsidRPr="00600091">
        <w:rPr>
          <w:b/>
          <w:vertAlign w:val="superscript"/>
        </w:rPr>
        <w:t>ère</w:t>
      </w:r>
      <w:r w:rsidRPr="00600091">
        <w:rPr>
          <w:b/>
        </w:rPr>
        <w:t xml:space="preserve"> activité :</w:t>
      </w:r>
    </w:p>
    <w:p w:rsidR="00600091" w:rsidRDefault="00600091" w:rsidP="00600091">
      <w:r>
        <w:t>Les enfants forment trois groupes. Chaque groupe est fourni des photos tirées du film qui représentent les événements qui font avancer l’action. Les enfants essaient de les mettre en ordre et ensuite chaque groupe prend la parole et récite une partie de l’histoire du film en montrant la photo correspondante. En même temps, les animateurs de l’</w:t>
      </w:r>
      <w:r w:rsidR="003819A7">
        <w:t>atelier</w:t>
      </w:r>
      <w:r w:rsidR="003D023A">
        <w:t xml:space="preserve"> montent les photos en ordre sur une affiche et écrivent une légende d’un mot ou d’une expression qui convient à la situation.</w:t>
      </w:r>
    </w:p>
    <w:tbl>
      <w:tblPr>
        <w:tblStyle w:val="Grilleclaire"/>
        <w:tblW w:w="11199" w:type="dxa"/>
        <w:tblInd w:w="-176" w:type="dxa"/>
        <w:tblLayout w:type="fixed"/>
        <w:tblLook w:val="0420"/>
      </w:tblPr>
      <w:tblGrid>
        <w:gridCol w:w="1645"/>
        <w:gridCol w:w="1985"/>
        <w:gridCol w:w="1276"/>
        <w:gridCol w:w="1417"/>
        <w:gridCol w:w="1758"/>
        <w:gridCol w:w="1417"/>
        <w:gridCol w:w="1701"/>
      </w:tblGrid>
      <w:tr w:rsidR="004E4401" w:rsidRPr="002B4823" w:rsidTr="002C497D">
        <w:trPr>
          <w:cnfStyle w:val="100000000000"/>
          <w:trHeight w:val="1362"/>
        </w:trPr>
        <w:tc>
          <w:tcPr>
            <w:tcW w:w="1645" w:type="dxa"/>
            <w:vAlign w:val="center"/>
          </w:tcPr>
          <w:p w:rsidR="004E4401" w:rsidRPr="002B4823" w:rsidRDefault="004E4401" w:rsidP="002C497D">
            <w:pPr>
              <w:contextualSpacing/>
              <w:jc w:val="center"/>
            </w:pPr>
            <w:r w:rsidRPr="00224521">
              <w:rPr>
                <w:noProof/>
                <w:lang w:val="el-GR" w:eastAsia="el-GR"/>
              </w:rPr>
              <w:drawing>
                <wp:anchor distT="0" distB="0" distL="114300" distR="114300" simplePos="0" relativeHeight="251709440" behindDoc="0" locked="0" layoutInCell="1" allowOverlap="1">
                  <wp:simplePos x="0" y="0"/>
                  <wp:positionH relativeFrom="column">
                    <wp:posOffset>-8890</wp:posOffset>
                  </wp:positionH>
                  <wp:positionV relativeFrom="paragraph">
                    <wp:posOffset>74930</wp:posOffset>
                  </wp:positionV>
                  <wp:extent cx="953135" cy="711835"/>
                  <wp:effectExtent l="76200" t="38100" r="56515" b="31115"/>
                  <wp:wrapNone/>
                  <wp:docPr id="41" name="Image 0" descr="0_Le ballon 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Le ballon rouge.jpg"/>
                          <pic:cNvPicPr/>
                        </pic:nvPicPr>
                        <pic:blipFill>
                          <a:blip r:embed="rId10" cstate="print"/>
                          <a:stretch>
                            <a:fillRect/>
                          </a:stretch>
                        </pic:blipFill>
                        <pic:spPr>
                          <a:xfrm>
                            <a:off x="0" y="0"/>
                            <a:ext cx="953135" cy="71183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1985" w:type="dxa"/>
            <w:vAlign w:val="center"/>
          </w:tcPr>
          <w:p w:rsidR="004E4401" w:rsidRPr="002B4823" w:rsidRDefault="004E4401" w:rsidP="002C497D">
            <w:pPr>
              <w:contextualSpacing/>
              <w:jc w:val="center"/>
            </w:pPr>
            <w:r w:rsidRPr="00224521">
              <w:rPr>
                <w:noProof/>
                <w:lang w:val="el-GR" w:eastAsia="el-GR"/>
              </w:rPr>
              <w:drawing>
                <wp:anchor distT="0" distB="0" distL="114300" distR="114300" simplePos="0" relativeHeight="251710464" behindDoc="0" locked="0" layoutInCell="1" allowOverlap="1">
                  <wp:simplePos x="0" y="0"/>
                  <wp:positionH relativeFrom="column">
                    <wp:posOffset>13335</wp:posOffset>
                  </wp:positionH>
                  <wp:positionV relativeFrom="paragraph">
                    <wp:posOffset>40640</wp:posOffset>
                  </wp:positionV>
                  <wp:extent cx="1073150" cy="746760"/>
                  <wp:effectExtent l="76200" t="38100" r="50800" b="34290"/>
                  <wp:wrapNone/>
                  <wp:docPr id="42" name="Image 3" descr="french-lessons-le-ballon-rouge-L-b609I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lessons-le-ballon-rouge-L-b609IQ.jpeg"/>
                          <pic:cNvPicPr/>
                        </pic:nvPicPr>
                        <pic:blipFill>
                          <a:blip r:embed="rId11" cstate="print"/>
                          <a:srcRect l="6865" t="4634" r="2086" b="10000"/>
                          <a:stretch>
                            <a:fillRect/>
                          </a:stretch>
                        </pic:blipFill>
                        <pic:spPr>
                          <a:xfrm>
                            <a:off x="0" y="0"/>
                            <a:ext cx="1073150" cy="74676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1276" w:type="dxa"/>
            <w:vAlign w:val="center"/>
          </w:tcPr>
          <w:p w:rsidR="004E4401" w:rsidRPr="002B4823" w:rsidRDefault="004E4401" w:rsidP="002C497D">
            <w:pPr>
              <w:contextualSpacing/>
              <w:jc w:val="center"/>
            </w:pPr>
            <w:r w:rsidRPr="00224521">
              <w:rPr>
                <w:noProof/>
                <w:lang w:val="el-GR" w:eastAsia="el-GR"/>
              </w:rPr>
              <w:drawing>
                <wp:anchor distT="0" distB="0" distL="114300" distR="114300" simplePos="0" relativeHeight="251711488" behindDoc="0" locked="0" layoutInCell="1" allowOverlap="1">
                  <wp:simplePos x="0" y="0"/>
                  <wp:positionH relativeFrom="column">
                    <wp:posOffset>-2540</wp:posOffset>
                  </wp:positionH>
                  <wp:positionV relativeFrom="paragraph">
                    <wp:posOffset>40640</wp:posOffset>
                  </wp:positionV>
                  <wp:extent cx="534670" cy="802005"/>
                  <wp:effectExtent l="57150" t="38100" r="55880" b="36195"/>
                  <wp:wrapNone/>
                  <wp:docPr id="43" name="Image 5" descr="3_Le ballon 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Le ballon rouge.jpg"/>
                          <pic:cNvPicPr/>
                        </pic:nvPicPr>
                        <pic:blipFill>
                          <a:blip r:embed="rId12" cstate="print"/>
                          <a:stretch>
                            <a:fillRect/>
                          </a:stretch>
                        </pic:blipFill>
                        <pic:spPr>
                          <a:xfrm>
                            <a:off x="0" y="0"/>
                            <a:ext cx="534670" cy="80200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1417" w:type="dxa"/>
            <w:vAlign w:val="center"/>
          </w:tcPr>
          <w:p w:rsidR="004E4401" w:rsidRPr="002B4823" w:rsidRDefault="004E4401" w:rsidP="002C497D">
            <w:pPr>
              <w:contextualSpacing/>
              <w:jc w:val="center"/>
            </w:pPr>
            <w:r w:rsidRPr="00224521">
              <w:rPr>
                <w:noProof/>
                <w:lang w:val="el-GR" w:eastAsia="el-GR"/>
              </w:rPr>
              <w:drawing>
                <wp:anchor distT="0" distB="0" distL="114300" distR="114300" simplePos="0" relativeHeight="251712512" behindDoc="0" locked="0" layoutInCell="1" allowOverlap="1">
                  <wp:simplePos x="0" y="0"/>
                  <wp:positionH relativeFrom="column">
                    <wp:posOffset>12700</wp:posOffset>
                  </wp:positionH>
                  <wp:positionV relativeFrom="paragraph">
                    <wp:posOffset>40640</wp:posOffset>
                  </wp:positionV>
                  <wp:extent cx="768350" cy="746125"/>
                  <wp:effectExtent l="76200" t="38100" r="50800" b="34925"/>
                  <wp:wrapNone/>
                  <wp:docPr id="44" name="Image 7" descr="5_Le ballon 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Le ballon rouge.jpg"/>
                          <pic:cNvPicPr/>
                        </pic:nvPicPr>
                        <pic:blipFill>
                          <a:blip r:embed="rId13" cstate="print"/>
                          <a:stretch>
                            <a:fillRect/>
                          </a:stretch>
                        </pic:blipFill>
                        <pic:spPr>
                          <a:xfrm>
                            <a:off x="0" y="0"/>
                            <a:ext cx="768350" cy="74612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1758" w:type="dxa"/>
            <w:vAlign w:val="center"/>
          </w:tcPr>
          <w:p w:rsidR="004E4401" w:rsidRPr="002B4823" w:rsidRDefault="004E4401" w:rsidP="002C497D">
            <w:pPr>
              <w:contextualSpacing/>
              <w:jc w:val="center"/>
            </w:pPr>
            <w:r w:rsidRPr="00224521">
              <w:rPr>
                <w:noProof/>
                <w:lang w:val="el-GR" w:eastAsia="el-GR"/>
              </w:rPr>
              <w:drawing>
                <wp:anchor distT="0" distB="0" distL="114300" distR="114300" simplePos="0" relativeHeight="251713536" behindDoc="0" locked="0" layoutInCell="1" allowOverlap="1">
                  <wp:simplePos x="0" y="0"/>
                  <wp:positionH relativeFrom="column">
                    <wp:posOffset>14605</wp:posOffset>
                  </wp:positionH>
                  <wp:positionV relativeFrom="paragraph">
                    <wp:posOffset>40640</wp:posOffset>
                  </wp:positionV>
                  <wp:extent cx="952500" cy="712562"/>
                  <wp:effectExtent l="76200" t="38100" r="57150" b="30388"/>
                  <wp:wrapNone/>
                  <wp:docPr id="45" name="Image 9" descr="7_Le ballon 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e ballon rouge.jpg"/>
                          <pic:cNvPicPr/>
                        </pic:nvPicPr>
                        <pic:blipFill>
                          <a:blip r:embed="rId14" cstate="print"/>
                          <a:stretch>
                            <a:fillRect/>
                          </a:stretch>
                        </pic:blipFill>
                        <pic:spPr>
                          <a:xfrm>
                            <a:off x="0" y="0"/>
                            <a:ext cx="952500" cy="712562"/>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1417" w:type="dxa"/>
            <w:vAlign w:val="center"/>
          </w:tcPr>
          <w:p w:rsidR="004E4401" w:rsidRPr="00224521" w:rsidRDefault="004E4401" w:rsidP="002C497D">
            <w:pPr>
              <w:contextualSpacing/>
              <w:jc w:val="center"/>
            </w:pPr>
            <w:r>
              <w:rPr>
                <w:noProof/>
                <w:lang w:val="el-GR" w:eastAsia="el-GR"/>
              </w:rPr>
              <w:drawing>
                <wp:anchor distT="0" distB="0" distL="114300" distR="114300" simplePos="0" relativeHeight="251714560" behindDoc="0" locked="0" layoutInCell="1" allowOverlap="1">
                  <wp:simplePos x="0" y="0"/>
                  <wp:positionH relativeFrom="column">
                    <wp:posOffset>6350</wp:posOffset>
                  </wp:positionH>
                  <wp:positionV relativeFrom="paragraph">
                    <wp:posOffset>59690</wp:posOffset>
                  </wp:positionV>
                  <wp:extent cx="714375" cy="635635"/>
                  <wp:effectExtent l="57150" t="57150" r="47625" b="50165"/>
                  <wp:wrapNone/>
                  <wp:docPr id="33" name="Image 14" descr="1956_le-ballon-rouge_albert-lamoris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6_le-ballon-rouge_albert-lamorisse-4.jpg"/>
                          <pic:cNvPicPr/>
                        </pic:nvPicPr>
                        <pic:blipFill>
                          <a:blip r:embed="rId15" cstate="print"/>
                          <a:srcRect l="10474" r="11690"/>
                          <a:stretch>
                            <a:fillRect/>
                          </a:stretch>
                        </pic:blipFill>
                        <pic:spPr>
                          <a:xfrm>
                            <a:off x="0" y="0"/>
                            <a:ext cx="714375" cy="63563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1701" w:type="dxa"/>
            <w:vAlign w:val="center"/>
          </w:tcPr>
          <w:p w:rsidR="004E4401" w:rsidRPr="002B4823" w:rsidRDefault="004E4401" w:rsidP="002C497D">
            <w:pPr>
              <w:contextualSpacing/>
              <w:jc w:val="center"/>
            </w:pPr>
            <w:r w:rsidRPr="00224521">
              <w:rPr>
                <w:noProof/>
                <w:lang w:val="el-GR" w:eastAsia="el-GR"/>
              </w:rPr>
              <w:drawing>
                <wp:anchor distT="0" distB="0" distL="114300" distR="114300" simplePos="0" relativeHeight="251715584" behindDoc="0" locked="0" layoutInCell="1" allowOverlap="1">
                  <wp:simplePos x="0" y="0"/>
                  <wp:positionH relativeFrom="column">
                    <wp:posOffset>11430</wp:posOffset>
                  </wp:positionH>
                  <wp:positionV relativeFrom="paragraph">
                    <wp:posOffset>72390</wp:posOffset>
                  </wp:positionV>
                  <wp:extent cx="909320" cy="660400"/>
                  <wp:effectExtent l="76200" t="38100" r="62230" b="25400"/>
                  <wp:wrapNone/>
                  <wp:docPr id="46" name="Image 19" descr="le-ballon-rou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allon-rouge4.jpg"/>
                          <pic:cNvPicPr/>
                        </pic:nvPicPr>
                        <pic:blipFill>
                          <a:blip r:embed="rId16" cstate="print"/>
                          <a:stretch>
                            <a:fillRect/>
                          </a:stretch>
                        </pic:blipFill>
                        <pic:spPr>
                          <a:xfrm>
                            <a:off x="0" y="0"/>
                            <a:ext cx="909320" cy="6604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r>
      <w:tr w:rsidR="00224521" w:rsidRPr="002B4823" w:rsidTr="002C497D">
        <w:trPr>
          <w:cnfStyle w:val="000000100000"/>
        </w:trPr>
        <w:tc>
          <w:tcPr>
            <w:tcW w:w="1645" w:type="dxa"/>
            <w:vAlign w:val="center"/>
          </w:tcPr>
          <w:p w:rsidR="002B4823" w:rsidRPr="002B4823" w:rsidRDefault="00224521" w:rsidP="002C497D">
            <w:pPr>
              <w:jc w:val="center"/>
            </w:pPr>
            <w:r w:rsidRPr="002B4823">
              <w:t>Rencontre</w:t>
            </w:r>
          </w:p>
        </w:tc>
        <w:tc>
          <w:tcPr>
            <w:tcW w:w="1985" w:type="dxa"/>
            <w:vAlign w:val="center"/>
          </w:tcPr>
          <w:p w:rsidR="002B4823" w:rsidRPr="002B4823" w:rsidRDefault="002B4823" w:rsidP="002C497D">
            <w:pPr>
              <w:jc w:val="center"/>
            </w:pPr>
            <w:r w:rsidRPr="002B4823">
              <w:t>Arrêt de bus</w:t>
            </w:r>
          </w:p>
        </w:tc>
        <w:tc>
          <w:tcPr>
            <w:tcW w:w="1276" w:type="dxa"/>
            <w:vAlign w:val="center"/>
          </w:tcPr>
          <w:p w:rsidR="002B4823" w:rsidRPr="002B4823" w:rsidRDefault="002B4823" w:rsidP="002C497D">
            <w:pPr>
              <w:jc w:val="center"/>
            </w:pPr>
            <w:r w:rsidRPr="002B4823">
              <w:t>A l’école</w:t>
            </w:r>
          </w:p>
        </w:tc>
        <w:tc>
          <w:tcPr>
            <w:tcW w:w="1417" w:type="dxa"/>
            <w:vAlign w:val="center"/>
          </w:tcPr>
          <w:p w:rsidR="002B4823" w:rsidRPr="002B4823" w:rsidRDefault="002B4823" w:rsidP="002C497D">
            <w:pPr>
              <w:jc w:val="center"/>
            </w:pPr>
            <w:r w:rsidRPr="002B4823">
              <w:t>A la maison</w:t>
            </w:r>
          </w:p>
        </w:tc>
        <w:tc>
          <w:tcPr>
            <w:tcW w:w="1758" w:type="dxa"/>
            <w:vAlign w:val="center"/>
          </w:tcPr>
          <w:p w:rsidR="002B4823" w:rsidRPr="002B4823" w:rsidRDefault="002B4823" w:rsidP="002C497D">
            <w:pPr>
              <w:jc w:val="center"/>
            </w:pPr>
            <w:r w:rsidRPr="002B4823">
              <w:t>Les camarades jaloux</w:t>
            </w:r>
          </w:p>
        </w:tc>
        <w:tc>
          <w:tcPr>
            <w:tcW w:w="1417" w:type="dxa"/>
            <w:vAlign w:val="center"/>
          </w:tcPr>
          <w:p w:rsidR="002B4823" w:rsidRPr="002B4823" w:rsidRDefault="002B4823" w:rsidP="002C497D">
            <w:pPr>
              <w:jc w:val="center"/>
            </w:pPr>
            <w:r w:rsidRPr="002B4823">
              <w:t>La fin du ballon</w:t>
            </w:r>
          </w:p>
        </w:tc>
        <w:tc>
          <w:tcPr>
            <w:tcW w:w="1701" w:type="dxa"/>
            <w:vAlign w:val="center"/>
          </w:tcPr>
          <w:p w:rsidR="002B4823" w:rsidRPr="002B4823" w:rsidRDefault="002B4823" w:rsidP="002C497D">
            <w:pPr>
              <w:jc w:val="center"/>
            </w:pPr>
            <w:r w:rsidRPr="002B4823">
              <w:t>Paris</w:t>
            </w:r>
            <w:r w:rsidR="006E746E">
              <w:t xml:space="preserve"> d’en haut</w:t>
            </w:r>
          </w:p>
        </w:tc>
      </w:tr>
    </w:tbl>
    <w:p w:rsidR="00606759" w:rsidRDefault="00606759">
      <w:pPr>
        <w:spacing w:after="200"/>
        <w:rPr>
          <w:b/>
        </w:rPr>
      </w:pPr>
      <w:r>
        <w:rPr>
          <w:b/>
        </w:rPr>
        <w:br w:type="page"/>
      </w:r>
    </w:p>
    <w:p w:rsidR="00CA4D94" w:rsidRPr="00A776CB" w:rsidRDefault="00A776CB" w:rsidP="008B4870">
      <w:pPr>
        <w:spacing w:before="240"/>
        <w:rPr>
          <w:b/>
        </w:rPr>
      </w:pPr>
      <w:r w:rsidRPr="00A776CB">
        <w:rPr>
          <w:b/>
        </w:rPr>
        <w:lastRenderedPageBreak/>
        <w:t>2</w:t>
      </w:r>
      <w:r w:rsidRPr="00A776CB">
        <w:rPr>
          <w:b/>
          <w:vertAlign w:val="superscript"/>
        </w:rPr>
        <w:t>e</w:t>
      </w:r>
      <w:r w:rsidRPr="00A776CB">
        <w:rPr>
          <w:b/>
        </w:rPr>
        <w:t xml:space="preserve"> activité :</w:t>
      </w:r>
    </w:p>
    <w:p w:rsidR="00A776CB" w:rsidRPr="00A776CB" w:rsidRDefault="00A776CB" w:rsidP="00600091">
      <w:r>
        <w:t>Nous distribuons aux élèves la fiche de la présentation du film et nous abordons ensemble la durée, l’année de sortie, le genre, les protagonistes, les thèmes et le vocabulaire du titre.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6"/>
        <w:gridCol w:w="5566"/>
      </w:tblGrid>
      <w:tr w:rsidR="00C24435" w:rsidRPr="00C24435" w:rsidTr="00C24435">
        <w:tc>
          <w:tcPr>
            <w:tcW w:w="5070" w:type="dxa"/>
          </w:tcPr>
          <w:p w:rsidR="00C24435" w:rsidRPr="00C24435" w:rsidRDefault="00C24435" w:rsidP="00CE7E96">
            <w:pPr>
              <w:spacing w:after="200"/>
            </w:pPr>
            <w:r w:rsidRPr="00C24435">
              <w:rPr>
                <w:noProof/>
                <w:lang w:val="el-GR" w:eastAsia="el-GR"/>
              </w:rPr>
              <w:drawing>
                <wp:inline distT="0" distB="0" distL="0" distR="0">
                  <wp:extent cx="3092450" cy="2337327"/>
                  <wp:effectExtent l="19050" t="0" r="0" b="0"/>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21020" t="20792" r="19453" b="40379"/>
                          <a:stretch>
                            <a:fillRect/>
                          </a:stretch>
                        </pic:blipFill>
                        <pic:spPr bwMode="auto">
                          <a:xfrm>
                            <a:off x="0" y="0"/>
                            <a:ext cx="3094788" cy="2339094"/>
                          </a:xfrm>
                          <a:prstGeom prst="rect">
                            <a:avLst/>
                          </a:prstGeom>
                          <a:noFill/>
                          <a:ln w="9525">
                            <a:noFill/>
                            <a:miter lim="800000"/>
                            <a:headEnd/>
                            <a:tailEnd/>
                          </a:ln>
                        </pic:spPr>
                      </pic:pic>
                    </a:graphicData>
                  </a:graphic>
                </wp:inline>
              </w:drawing>
            </w:r>
          </w:p>
        </w:tc>
        <w:tc>
          <w:tcPr>
            <w:tcW w:w="5612" w:type="dxa"/>
          </w:tcPr>
          <w:p w:rsidR="002163C2" w:rsidRDefault="002163C2" w:rsidP="001166C3">
            <w:pPr>
              <w:spacing w:line="360" w:lineRule="auto"/>
              <w:rPr>
                <w:sz w:val="18"/>
              </w:rPr>
            </w:pPr>
          </w:p>
          <w:p w:rsidR="001166C3" w:rsidRDefault="001166C3" w:rsidP="001166C3">
            <w:pPr>
              <w:spacing w:line="360" w:lineRule="auto"/>
              <w:rPr>
                <w:sz w:val="18"/>
              </w:rPr>
            </w:pPr>
          </w:p>
          <w:p w:rsidR="00C24435" w:rsidRDefault="00C24435" w:rsidP="001166C3">
            <w:pPr>
              <w:spacing w:line="360" w:lineRule="auto"/>
              <w:rPr>
                <w:sz w:val="18"/>
              </w:rPr>
            </w:pPr>
            <w:r w:rsidRPr="00C24435">
              <w:rPr>
                <w:sz w:val="18"/>
              </w:rPr>
              <w:t>Réponses attendues :</w:t>
            </w:r>
          </w:p>
          <w:p w:rsidR="001166C3" w:rsidRPr="001166C3" w:rsidRDefault="001166C3" w:rsidP="001166C3">
            <w:pPr>
              <w:spacing w:line="360" w:lineRule="auto"/>
              <w:rPr>
                <w:sz w:val="10"/>
              </w:rPr>
            </w:pPr>
          </w:p>
          <w:p w:rsidR="00C24435" w:rsidRDefault="00C24435" w:rsidP="001166C3">
            <w:pPr>
              <w:spacing w:line="360" w:lineRule="auto"/>
              <w:rPr>
                <w:sz w:val="18"/>
              </w:rPr>
            </w:pPr>
            <w:r w:rsidRPr="00C24435">
              <w:rPr>
                <w:sz w:val="18"/>
              </w:rPr>
              <w:t>Durée : 36 min</w:t>
            </w:r>
          </w:p>
          <w:p w:rsidR="00C24435" w:rsidRDefault="00C24435" w:rsidP="001166C3">
            <w:pPr>
              <w:spacing w:line="360" w:lineRule="auto"/>
              <w:rPr>
                <w:sz w:val="18"/>
              </w:rPr>
            </w:pPr>
            <w:r>
              <w:rPr>
                <w:sz w:val="18"/>
              </w:rPr>
              <w:t>Sortie : 1956</w:t>
            </w:r>
          </w:p>
          <w:p w:rsidR="00C24435" w:rsidRDefault="00C24435" w:rsidP="001166C3">
            <w:pPr>
              <w:spacing w:line="360" w:lineRule="auto"/>
              <w:rPr>
                <w:sz w:val="18"/>
              </w:rPr>
            </w:pPr>
            <w:r>
              <w:rPr>
                <w:sz w:val="18"/>
              </w:rPr>
              <w:t>Genre : fantastique, film pour enfants</w:t>
            </w:r>
          </w:p>
          <w:p w:rsidR="00C24435" w:rsidRDefault="00C24435" w:rsidP="001166C3">
            <w:pPr>
              <w:spacing w:line="360" w:lineRule="auto"/>
              <w:rPr>
                <w:sz w:val="18"/>
              </w:rPr>
            </w:pPr>
            <w:r>
              <w:rPr>
                <w:sz w:val="18"/>
              </w:rPr>
              <w:t>Les protagonistes : l’enfant avec le ballon rouge, les enfants de Paris</w:t>
            </w:r>
          </w:p>
          <w:p w:rsidR="00C24435" w:rsidRPr="00C24435" w:rsidRDefault="00C24435" w:rsidP="001166C3">
            <w:pPr>
              <w:spacing w:line="360" w:lineRule="auto"/>
              <w:rPr>
                <w:sz w:val="18"/>
              </w:rPr>
            </w:pPr>
            <w:r>
              <w:rPr>
                <w:sz w:val="18"/>
              </w:rPr>
              <w:t xml:space="preserve">Résumé : […] gros ballon </w:t>
            </w:r>
            <w:r w:rsidRPr="00C24435">
              <w:rPr>
                <w:b/>
                <w:sz w:val="18"/>
              </w:rPr>
              <w:t>rouge</w:t>
            </w:r>
            <w:r>
              <w:rPr>
                <w:sz w:val="18"/>
              </w:rPr>
              <w:t xml:space="preserve"> […] le garçon et le </w:t>
            </w:r>
            <w:r w:rsidRPr="00C24435">
              <w:rPr>
                <w:b/>
                <w:sz w:val="18"/>
              </w:rPr>
              <w:t>ballon</w:t>
            </w:r>
          </w:p>
        </w:tc>
      </w:tr>
    </w:tbl>
    <w:p w:rsidR="00CA4D94" w:rsidRPr="00C24435" w:rsidRDefault="00C24435" w:rsidP="008B4870">
      <w:pPr>
        <w:spacing w:before="240"/>
        <w:rPr>
          <w:b/>
        </w:rPr>
      </w:pPr>
      <w:r w:rsidRPr="00C24435">
        <w:rPr>
          <w:b/>
        </w:rPr>
        <w:t>3</w:t>
      </w:r>
      <w:r w:rsidRPr="00C24435">
        <w:rPr>
          <w:b/>
          <w:vertAlign w:val="superscript"/>
        </w:rPr>
        <w:t>e</w:t>
      </w:r>
      <w:r w:rsidRPr="00C24435">
        <w:rPr>
          <w:b/>
        </w:rPr>
        <w:t xml:space="preserve"> activité :</w:t>
      </w:r>
    </w:p>
    <w:p w:rsidR="00C24435" w:rsidRDefault="00361803" w:rsidP="00600091">
      <w:r>
        <w:t xml:space="preserve">Après avoir transformé des photos du film en puzzles </w:t>
      </w:r>
      <w:r w:rsidR="007A3E19">
        <w:t xml:space="preserve">(logiciel nécessaire : </w:t>
      </w:r>
      <w:hyperlink r:id="rId18" w:history="1">
        <w:r w:rsidR="007A3E19" w:rsidRPr="007A3E19">
          <w:rPr>
            <w:rStyle w:val="Lienhypertexte"/>
          </w:rPr>
          <w:t>PhotoFiltre</w:t>
        </w:r>
      </w:hyperlink>
      <w:r w:rsidR="007A3E19">
        <w:t xml:space="preserve">) </w:t>
      </w:r>
      <w:r>
        <w:t xml:space="preserve">et les avoir découpés, nous en distribuons un à chaque enfant pour l’assembler et le coller à la fiche </w:t>
      </w:r>
      <w:r w:rsidR="001166C3">
        <w:t>précédente</w:t>
      </w:r>
      <w:r>
        <w:t>.</w:t>
      </w:r>
    </w:p>
    <w:p w:rsidR="003D023A" w:rsidRPr="00361803" w:rsidRDefault="00361803" w:rsidP="008B4870">
      <w:pPr>
        <w:spacing w:before="240"/>
        <w:rPr>
          <w:b/>
        </w:rPr>
      </w:pPr>
      <w:r w:rsidRPr="00361803">
        <w:rPr>
          <w:b/>
        </w:rPr>
        <w:t>4</w:t>
      </w:r>
      <w:r w:rsidRPr="00361803">
        <w:rPr>
          <w:b/>
          <w:vertAlign w:val="superscript"/>
        </w:rPr>
        <w:t>e</w:t>
      </w:r>
      <w:r w:rsidRPr="00361803">
        <w:rPr>
          <w:b/>
        </w:rPr>
        <w:t xml:space="preserve"> activité :</w:t>
      </w:r>
    </w:p>
    <w:p w:rsidR="00361803" w:rsidRDefault="001166C3" w:rsidP="00600091">
      <w:r>
        <w:t>Nous distribuons aux enfants de petits ballons en cartons (découpés ou pas) et nous leur demandons d’y écrire leur prénom et un mot qu’ils vont trouver sur la fiche et qui les a impressionnés. Ces ballons vont décorer les bords de l’affiche qui contient l’histoire du film en photos</w:t>
      </w:r>
      <w:r w:rsidR="00C1323E">
        <w:t>. De cette manière, chaque enfant laissera son propre trace de sa participation à l’atelier.</w:t>
      </w:r>
    </w:p>
    <w:p w:rsidR="00C1323E" w:rsidRPr="00C1323E" w:rsidRDefault="00C1323E" w:rsidP="008B4870">
      <w:pPr>
        <w:spacing w:before="240"/>
        <w:rPr>
          <w:b/>
        </w:rPr>
      </w:pPr>
      <w:r w:rsidRPr="00C1323E">
        <w:rPr>
          <w:b/>
        </w:rPr>
        <w:t>5</w:t>
      </w:r>
      <w:r w:rsidRPr="00C1323E">
        <w:rPr>
          <w:b/>
          <w:vertAlign w:val="superscript"/>
        </w:rPr>
        <w:t>e</w:t>
      </w:r>
      <w:r w:rsidRPr="00C1323E">
        <w:rPr>
          <w:b/>
        </w:rPr>
        <w:t xml:space="preserve"> activité :</w:t>
      </w:r>
    </w:p>
    <w:p w:rsidR="00C1323E" w:rsidRDefault="00C1323E" w:rsidP="00600091">
      <w:r>
        <w:t>Nous laissons sur les tables des ballon</w:t>
      </w:r>
      <w:r w:rsidR="00B44CB0">
        <w:t>s</w:t>
      </w:r>
      <w:r>
        <w:t xml:space="preserve"> en divers couleurs et nous jouons avec les enfants à un jeu de devinettes ; nous disons chaque fois une petite phrase qui contient un mot de couleur, bleu par exemple</w:t>
      </w:r>
      <w:r w:rsidR="00B44CB0">
        <w:t xml:space="preserve"> (nous privilégions, bien sûr, surtout les mots de couleurs transparents en ajoutant juste un ou deux plus difficiles ; pour cet atelier nous avons choisi le bleu, le rose, le rouge, le mauve, l’orange et le blanc)</w:t>
      </w:r>
      <w:r>
        <w:t>. Les enfants qui ont devant eux un ballon de la couleur en question doivent le montrer</w:t>
      </w:r>
      <w:r w:rsidR="00B44CB0">
        <w:t>.</w:t>
      </w:r>
    </w:p>
    <w:p w:rsidR="00B44CB0" w:rsidRPr="00B44CB0" w:rsidRDefault="00B44CB0" w:rsidP="008B4870">
      <w:pPr>
        <w:spacing w:before="240"/>
        <w:rPr>
          <w:b/>
        </w:rPr>
      </w:pPr>
      <w:r w:rsidRPr="00B44CB0">
        <w:rPr>
          <w:b/>
        </w:rPr>
        <w:t>6</w:t>
      </w:r>
      <w:r w:rsidRPr="00B44CB0">
        <w:rPr>
          <w:b/>
          <w:vertAlign w:val="superscript"/>
        </w:rPr>
        <w:t>e</w:t>
      </w:r>
      <w:r w:rsidRPr="00B44CB0">
        <w:rPr>
          <w:b/>
        </w:rPr>
        <w:t xml:space="preserve"> activité :</w:t>
      </w:r>
    </w:p>
    <w:p w:rsidR="00B44CB0" w:rsidRDefault="00B44CB0" w:rsidP="00600091">
      <w:r>
        <w:t>Théâtralisation du film.</w:t>
      </w:r>
    </w:p>
    <w:p w:rsidR="002055F1" w:rsidRDefault="00B44CB0" w:rsidP="00600091">
      <w:r>
        <w:t xml:space="preserve">Pour choisir le héros central, le jeune enfant qui trouve le ballon, nous jouons au « cadeau musical ». </w:t>
      </w:r>
    </w:p>
    <w:p w:rsidR="00B44CB0" w:rsidRDefault="002055F1" w:rsidP="00600091">
      <w:r>
        <w:t xml:space="preserve">Les enfants se mettent debout en cercle et l’un d’entre eux a dans les mains un gros paquet cadeau. </w:t>
      </w:r>
      <w:r w:rsidR="00B44CB0">
        <w:t>Il s’agit d’</w:t>
      </w:r>
      <w:r>
        <w:t xml:space="preserve">une carte avec le message </w:t>
      </w:r>
      <w:r w:rsidRPr="002055F1">
        <w:rPr>
          <w:i/>
        </w:rPr>
        <w:t>« Gagné : tu es le protagoniste »</w:t>
      </w:r>
      <w:r>
        <w:t xml:space="preserve"> que nous avons emballée avec plusieurs papiers cadeau et qui passe d’un enfant à l’autre pendant la durée d’une musique</w:t>
      </w:r>
      <w:r w:rsidR="006936A3">
        <w:t>. Lorsque la musique s’arrête, le joueur qui a le cadeau enlève un emballage. Celui qui va enlever le dernier emballage sera le gagnant.</w:t>
      </w:r>
    </w:p>
    <w:p w:rsidR="006936A3" w:rsidRPr="00D12211" w:rsidRDefault="006936A3" w:rsidP="00600091">
      <w:pPr>
        <w:rPr>
          <w:color w:val="0070C0"/>
        </w:rPr>
      </w:pPr>
      <w:r w:rsidRPr="00D12211">
        <w:rPr>
          <w:color w:val="0070C0"/>
        </w:rPr>
        <w:t>Les scènes qui peuvent être jouées sont :</w:t>
      </w:r>
    </w:p>
    <w:p w:rsidR="006C4F34" w:rsidRPr="00D12211" w:rsidRDefault="006C4F34" w:rsidP="006936A3">
      <w:pPr>
        <w:pStyle w:val="Paragraphedeliste"/>
        <w:numPr>
          <w:ilvl w:val="0"/>
          <w:numId w:val="1"/>
        </w:numPr>
        <w:rPr>
          <w:color w:val="0070C0"/>
        </w:rPr>
        <w:sectPr w:rsidR="006C4F34" w:rsidRPr="00D12211" w:rsidSect="00606759">
          <w:type w:val="continuous"/>
          <w:pgSz w:w="11906" w:h="16838"/>
          <w:pgMar w:top="720" w:right="720" w:bottom="720" w:left="720" w:header="708" w:footer="708" w:gutter="0"/>
          <w:cols w:space="708"/>
          <w:docGrid w:linePitch="360"/>
        </w:sectPr>
      </w:pPr>
    </w:p>
    <w:p w:rsidR="006936A3" w:rsidRPr="00D12211" w:rsidRDefault="006936A3" w:rsidP="006936A3">
      <w:pPr>
        <w:pStyle w:val="Paragraphedeliste"/>
        <w:numPr>
          <w:ilvl w:val="0"/>
          <w:numId w:val="1"/>
        </w:numPr>
        <w:rPr>
          <w:color w:val="0070C0"/>
        </w:rPr>
      </w:pPr>
      <w:r w:rsidRPr="00D12211">
        <w:rPr>
          <w:color w:val="0070C0"/>
        </w:rPr>
        <w:lastRenderedPageBreak/>
        <w:t>La rencontre de l’enfant avec le ballon rouge.</w:t>
      </w:r>
    </w:p>
    <w:p w:rsidR="006936A3" w:rsidRPr="00D12211" w:rsidRDefault="006936A3" w:rsidP="006936A3">
      <w:pPr>
        <w:pStyle w:val="Paragraphedeliste"/>
        <w:numPr>
          <w:ilvl w:val="0"/>
          <w:numId w:val="1"/>
        </w:numPr>
        <w:rPr>
          <w:color w:val="0070C0"/>
        </w:rPr>
      </w:pPr>
      <w:r w:rsidRPr="00D12211">
        <w:rPr>
          <w:color w:val="0070C0"/>
        </w:rPr>
        <w:t>Une journée entière avec le ballon (arrêt de bus, école, promenade, maison)</w:t>
      </w:r>
    </w:p>
    <w:p w:rsidR="006936A3" w:rsidRPr="00D12211" w:rsidRDefault="00C6632C" w:rsidP="006936A3">
      <w:pPr>
        <w:pStyle w:val="Paragraphedeliste"/>
        <w:numPr>
          <w:ilvl w:val="0"/>
          <w:numId w:val="1"/>
        </w:numPr>
        <w:rPr>
          <w:color w:val="0070C0"/>
        </w:rPr>
      </w:pPr>
      <w:r w:rsidRPr="00D12211">
        <w:rPr>
          <w:color w:val="0070C0"/>
        </w:rPr>
        <w:lastRenderedPageBreak/>
        <w:t>La bande de garçons jaloux qui chassent au ballon</w:t>
      </w:r>
    </w:p>
    <w:p w:rsidR="00C6632C" w:rsidRPr="00D12211" w:rsidRDefault="00C6632C" w:rsidP="006936A3">
      <w:pPr>
        <w:pStyle w:val="Paragraphedeliste"/>
        <w:numPr>
          <w:ilvl w:val="0"/>
          <w:numId w:val="1"/>
        </w:numPr>
        <w:rPr>
          <w:color w:val="0070C0"/>
        </w:rPr>
      </w:pPr>
      <w:r w:rsidRPr="00D12211">
        <w:rPr>
          <w:color w:val="0070C0"/>
        </w:rPr>
        <w:t>La scène du garçon triste avec le ballon éclaté</w:t>
      </w:r>
    </w:p>
    <w:p w:rsidR="00C6632C" w:rsidRPr="00D12211" w:rsidRDefault="00C6632C" w:rsidP="006936A3">
      <w:pPr>
        <w:pStyle w:val="Paragraphedeliste"/>
        <w:numPr>
          <w:ilvl w:val="0"/>
          <w:numId w:val="1"/>
        </w:numPr>
        <w:rPr>
          <w:color w:val="0070C0"/>
        </w:rPr>
      </w:pPr>
      <w:r w:rsidRPr="00D12211">
        <w:rPr>
          <w:color w:val="0070C0"/>
        </w:rPr>
        <w:t>Le vol du garçon au dessus de Paris</w:t>
      </w:r>
    </w:p>
    <w:p w:rsidR="006C4F34" w:rsidRPr="00D12211" w:rsidRDefault="006C4F34" w:rsidP="00606759">
      <w:pPr>
        <w:pStyle w:val="Style1"/>
        <w:rPr>
          <w:color w:val="0070C0"/>
        </w:rPr>
        <w:sectPr w:rsidR="006C4F34" w:rsidRPr="00D12211" w:rsidSect="006C4F34">
          <w:type w:val="continuous"/>
          <w:pgSz w:w="11906" w:h="16838"/>
          <w:pgMar w:top="720" w:right="720" w:bottom="720" w:left="720" w:header="708" w:footer="708" w:gutter="0"/>
          <w:cols w:num="2" w:sep="1" w:space="34"/>
          <w:docGrid w:linePitch="360"/>
        </w:sectPr>
      </w:pPr>
    </w:p>
    <w:p w:rsidR="008B4870" w:rsidRDefault="008B4870" w:rsidP="00606759">
      <w:pPr>
        <w:pStyle w:val="Style1"/>
      </w:pPr>
      <w:r>
        <w:lastRenderedPageBreak/>
        <w:t>Quatrième étape</w:t>
      </w:r>
    </w:p>
    <w:p w:rsidR="008B4870" w:rsidRDefault="008B4870" w:rsidP="008B4870">
      <w:r>
        <w:t>Nous prenons congé</w:t>
      </w:r>
      <w:r w:rsidR="007F0ECA">
        <w:t> :</w:t>
      </w:r>
    </w:p>
    <w:tbl>
      <w:tblPr>
        <w:tblStyle w:val="Ombrageclair"/>
        <w:tblW w:w="0" w:type="auto"/>
        <w:tblLook w:val="0400"/>
      </w:tblPr>
      <w:tblGrid>
        <w:gridCol w:w="4503"/>
        <w:gridCol w:w="4503"/>
      </w:tblGrid>
      <w:tr w:rsidR="00606759" w:rsidRPr="007F0ECA" w:rsidTr="00606759">
        <w:trPr>
          <w:cnfStyle w:val="000000100000"/>
        </w:trPr>
        <w:tc>
          <w:tcPr>
            <w:tcW w:w="4503" w:type="dxa"/>
          </w:tcPr>
          <w:p w:rsidR="00606759" w:rsidRPr="007F0ECA" w:rsidRDefault="00606759" w:rsidP="00D558B2">
            <w:r w:rsidRPr="007F0ECA">
              <w:t xml:space="preserve">Au revoir les enfants ! </w:t>
            </w:r>
          </w:p>
        </w:tc>
        <w:tc>
          <w:tcPr>
            <w:tcW w:w="4503" w:type="dxa"/>
          </w:tcPr>
          <w:p w:rsidR="00606759" w:rsidRPr="007F0ECA" w:rsidRDefault="00606759" w:rsidP="00D558B2">
            <w:r w:rsidRPr="007F0ECA">
              <w:t>À bientôt !</w:t>
            </w:r>
          </w:p>
        </w:tc>
      </w:tr>
      <w:tr w:rsidR="00606759" w:rsidRPr="007F0ECA" w:rsidTr="00606759">
        <w:tc>
          <w:tcPr>
            <w:tcW w:w="4503" w:type="dxa"/>
          </w:tcPr>
          <w:p w:rsidR="00606759" w:rsidRPr="007F0ECA" w:rsidRDefault="00606759" w:rsidP="00D558B2">
            <w:r w:rsidRPr="007F0ECA">
              <w:t>Nous nous sommes bien amusés !</w:t>
            </w:r>
          </w:p>
        </w:tc>
        <w:tc>
          <w:tcPr>
            <w:tcW w:w="4503" w:type="dxa"/>
          </w:tcPr>
          <w:p w:rsidR="00606759" w:rsidRPr="007F0ECA" w:rsidRDefault="00606759" w:rsidP="00D558B2"/>
        </w:tc>
      </w:tr>
    </w:tbl>
    <w:p w:rsidR="007F0ECA" w:rsidRPr="008B4870" w:rsidRDefault="00D12211" w:rsidP="006C4F34">
      <w:r>
        <w:lastRenderedPageBreak/>
        <w:t xml:space="preserve">Petit truc : toutes les activités proposées peuvent être adaptées selon notre public cible. </w:t>
      </w:r>
    </w:p>
    <w:sectPr w:rsidR="007F0ECA" w:rsidRPr="008B4870" w:rsidSect="006C4F34">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2E4" w:rsidRDefault="00EF12E4" w:rsidP="006C4F34">
      <w:pPr>
        <w:spacing w:line="240" w:lineRule="auto"/>
      </w:pPr>
      <w:r>
        <w:separator/>
      </w:r>
    </w:p>
  </w:endnote>
  <w:endnote w:type="continuationSeparator" w:id="1">
    <w:p w:rsidR="00EF12E4" w:rsidRDefault="00EF12E4" w:rsidP="006C4F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A1"/>
    <w:family w:val="roman"/>
    <w:pitch w:val="variable"/>
    <w:sig w:usb0="A00002EF" w:usb1="4000204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34" w:rsidRPr="006C4F34" w:rsidRDefault="006C4F34" w:rsidP="006C4F34">
    <w:pPr>
      <w:pStyle w:val="Pieddepage"/>
      <w:ind w:left="8306"/>
    </w:pPr>
    <w:r>
      <w:t>Athina Daravigka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2E4" w:rsidRDefault="00EF12E4" w:rsidP="006C4F34">
      <w:pPr>
        <w:spacing w:line="240" w:lineRule="auto"/>
      </w:pPr>
      <w:r>
        <w:separator/>
      </w:r>
    </w:p>
  </w:footnote>
  <w:footnote w:type="continuationSeparator" w:id="1">
    <w:p w:rsidR="00EF12E4" w:rsidRDefault="00EF12E4" w:rsidP="006C4F3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1AA1"/>
    <w:multiLevelType w:val="hybridMultilevel"/>
    <w:tmpl w:val="E9DA0F28"/>
    <w:lvl w:ilvl="0" w:tplc="4CB05742">
      <w:numFmt w:val="bullet"/>
      <w:lvlText w:val="-"/>
      <w:lvlJc w:val="left"/>
      <w:pPr>
        <w:ind w:left="720" w:hanging="360"/>
      </w:pPr>
      <w:rPr>
        <w:rFonts w:ascii="Constantia" w:eastAsiaTheme="minorHAnsi" w:hAnsi="Constant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1D18FA"/>
    <w:multiLevelType w:val="hybridMultilevel"/>
    <w:tmpl w:val="F48EB6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3FC0"/>
    <w:rsid w:val="00013439"/>
    <w:rsid w:val="000B531F"/>
    <w:rsid w:val="001166C3"/>
    <w:rsid w:val="00203FC0"/>
    <w:rsid w:val="002055F1"/>
    <w:rsid w:val="002163C2"/>
    <w:rsid w:val="00224521"/>
    <w:rsid w:val="002B4823"/>
    <w:rsid w:val="002C497D"/>
    <w:rsid w:val="002D6F66"/>
    <w:rsid w:val="00361803"/>
    <w:rsid w:val="00376B31"/>
    <w:rsid w:val="003819A7"/>
    <w:rsid w:val="003D023A"/>
    <w:rsid w:val="00431D25"/>
    <w:rsid w:val="004E4401"/>
    <w:rsid w:val="005C6AEF"/>
    <w:rsid w:val="00600091"/>
    <w:rsid w:val="00606759"/>
    <w:rsid w:val="006936A3"/>
    <w:rsid w:val="006C4F34"/>
    <w:rsid w:val="006E746E"/>
    <w:rsid w:val="00705440"/>
    <w:rsid w:val="007244D3"/>
    <w:rsid w:val="007A3E19"/>
    <w:rsid w:val="007F0ECA"/>
    <w:rsid w:val="0086654D"/>
    <w:rsid w:val="008B4870"/>
    <w:rsid w:val="008E3E2F"/>
    <w:rsid w:val="009A1934"/>
    <w:rsid w:val="00A750D3"/>
    <w:rsid w:val="00A776CB"/>
    <w:rsid w:val="00A96693"/>
    <w:rsid w:val="00AA0515"/>
    <w:rsid w:val="00B24B2D"/>
    <w:rsid w:val="00B30875"/>
    <w:rsid w:val="00B44CB0"/>
    <w:rsid w:val="00C1323E"/>
    <w:rsid w:val="00C24435"/>
    <w:rsid w:val="00C6632C"/>
    <w:rsid w:val="00CA4D94"/>
    <w:rsid w:val="00D12211"/>
    <w:rsid w:val="00E3563C"/>
    <w:rsid w:val="00EC4C2C"/>
    <w:rsid w:val="00EF12E4"/>
    <w:rsid w:val="00EF4657"/>
    <w:rsid w:val="00F96E14"/>
    <w:rsid w:val="00FB0D1B"/>
    <w:rsid w:val="00FD29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C0"/>
    <w:pPr>
      <w:spacing w:after="0"/>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03FC0"/>
    <w:pPr>
      <w:pBdr>
        <w:bottom w:val="single" w:sz="8" w:space="4" w:color="4F81BD" w:themeColor="accent1"/>
      </w:pBdr>
      <w:spacing w:after="12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03FC0"/>
    <w:rPr>
      <w:rFonts w:asciiTheme="majorHAnsi" w:eastAsiaTheme="majorEastAsia" w:hAnsiTheme="majorHAnsi" w:cstheme="majorBidi"/>
      <w:color w:val="17365D" w:themeColor="text2" w:themeShade="BF"/>
      <w:spacing w:val="5"/>
      <w:kern w:val="28"/>
      <w:sz w:val="52"/>
      <w:szCs w:val="52"/>
      <w:lang w:val="fr-FR"/>
    </w:rPr>
  </w:style>
  <w:style w:type="paragraph" w:styleId="Sous-titre">
    <w:name w:val="Subtitle"/>
    <w:basedOn w:val="Normal"/>
    <w:next w:val="Normal"/>
    <w:link w:val="Sous-titreCar"/>
    <w:uiPriority w:val="11"/>
    <w:qFormat/>
    <w:rsid w:val="00203FC0"/>
    <w:pPr>
      <w:numPr>
        <w:ilvl w:val="1"/>
      </w:numPr>
      <w:spacing w:after="120"/>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03FC0"/>
    <w:rPr>
      <w:rFonts w:asciiTheme="majorHAnsi" w:eastAsiaTheme="majorEastAsia" w:hAnsiTheme="majorHAnsi" w:cstheme="majorBidi"/>
      <w:i/>
      <w:iCs/>
      <w:color w:val="4F81BD" w:themeColor="accent1"/>
      <w:spacing w:val="15"/>
      <w:sz w:val="24"/>
      <w:szCs w:val="24"/>
      <w:lang w:val="fr-FR"/>
    </w:rPr>
  </w:style>
  <w:style w:type="paragraph" w:styleId="Textedebulles">
    <w:name w:val="Balloon Text"/>
    <w:basedOn w:val="Normal"/>
    <w:link w:val="TextedebullesCar"/>
    <w:uiPriority w:val="99"/>
    <w:semiHidden/>
    <w:unhideWhenUsed/>
    <w:rsid w:val="00203FC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FC0"/>
    <w:rPr>
      <w:rFonts w:ascii="Tahoma" w:hAnsi="Tahoma" w:cs="Tahoma"/>
      <w:sz w:val="16"/>
      <w:szCs w:val="16"/>
      <w:lang w:val="fr-FR"/>
    </w:rPr>
  </w:style>
  <w:style w:type="paragraph" w:styleId="Paragraphedeliste">
    <w:name w:val="List Paragraph"/>
    <w:basedOn w:val="Normal"/>
    <w:uiPriority w:val="34"/>
    <w:qFormat/>
    <w:rsid w:val="00705440"/>
    <w:pPr>
      <w:ind w:left="720"/>
      <w:contextualSpacing/>
    </w:pPr>
  </w:style>
  <w:style w:type="table" w:styleId="Grilledutableau">
    <w:name w:val="Table Grid"/>
    <w:basedOn w:val="TableauNormal"/>
    <w:uiPriority w:val="59"/>
    <w:rsid w:val="007244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7244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next w:val="Normal"/>
    <w:link w:val="Style1Car"/>
    <w:qFormat/>
    <w:rsid w:val="00606759"/>
    <w:pPr>
      <w:spacing w:before="120"/>
    </w:pPr>
    <w:rPr>
      <w:b/>
      <w:sz w:val="24"/>
      <w:u w:val="single"/>
    </w:rPr>
  </w:style>
  <w:style w:type="table" w:styleId="Grilleclaire">
    <w:name w:val="Light Grid"/>
    <w:basedOn w:val="TableauNormal"/>
    <w:uiPriority w:val="62"/>
    <w:rsid w:val="0022452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yle1Car">
    <w:name w:val="Style1 Car"/>
    <w:basedOn w:val="Policepardfaut"/>
    <w:link w:val="Style1"/>
    <w:rsid w:val="00606759"/>
    <w:rPr>
      <w:b/>
      <w:sz w:val="24"/>
      <w:u w:val="single"/>
      <w:lang w:val="fr-FR"/>
    </w:rPr>
  </w:style>
  <w:style w:type="table" w:styleId="Ombrageclair">
    <w:name w:val="Light Shading"/>
    <w:basedOn w:val="TableauNormal"/>
    <w:uiPriority w:val="60"/>
    <w:rsid w:val="007F0E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7A3E19"/>
    <w:rPr>
      <w:color w:val="0000FF" w:themeColor="hyperlink"/>
      <w:u w:val="single"/>
    </w:rPr>
  </w:style>
  <w:style w:type="character" w:styleId="Lienhypertextesuivivisit">
    <w:name w:val="FollowedHyperlink"/>
    <w:basedOn w:val="Policepardfaut"/>
    <w:uiPriority w:val="99"/>
    <w:semiHidden/>
    <w:unhideWhenUsed/>
    <w:rsid w:val="007A3E19"/>
    <w:rPr>
      <w:color w:val="800080" w:themeColor="followedHyperlink"/>
      <w:u w:val="single"/>
    </w:rPr>
  </w:style>
  <w:style w:type="paragraph" w:styleId="En-tte">
    <w:name w:val="header"/>
    <w:basedOn w:val="Normal"/>
    <w:link w:val="En-tteCar"/>
    <w:uiPriority w:val="99"/>
    <w:semiHidden/>
    <w:unhideWhenUsed/>
    <w:rsid w:val="006C4F34"/>
    <w:pPr>
      <w:tabs>
        <w:tab w:val="center" w:pos="4153"/>
        <w:tab w:val="right" w:pos="8306"/>
      </w:tabs>
      <w:spacing w:line="240" w:lineRule="auto"/>
    </w:pPr>
  </w:style>
  <w:style w:type="character" w:customStyle="1" w:styleId="En-tteCar">
    <w:name w:val="En-tête Car"/>
    <w:basedOn w:val="Policepardfaut"/>
    <w:link w:val="En-tte"/>
    <w:uiPriority w:val="99"/>
    <w:semiHidden/>
    <w:rsid w:val="006C4F34"/>
    <w:rPr>
      <w:lang w:val="fr-FR"/>
    </w:rPr>
  </w:style>
  <w:style w:type="paragraph" w:styleId="Pieddepage">
    <w:name w:val="footer"/>
    <w:basedOn w:val="Normal"/>
    <w:link w:val="PieddepageCar"/>
    <w:uiPriority w:val="99"/>
    <w:semiHidden/>
    <w:unhideWhenUsed/>
    <w:rsid w:val="006C4F34"/>
    <w:pPr>
      <w:tabs>
        <w:tab w:val="center" w:pos="4153"/>
        <w:tab w:val="right" w:pos="8306"/>
      </w:tabs>
      <w:spacing w:line="240" w:lineRule="auto"/>
    </w:pPr>
  </w:style>
  <w:style w:type="character" w:customStyle="1" w:styleId="PieddepageCar">
    <w:name w:val="Pied de page Car"/>
    <w:basedOn w:val="Policepardfaut"/>
    <w:link w:val="Pieddepage"/>
    <w:uiPriority w:val="99"/>
    <w:semiHidden/>
    <w:rsid w:val="006C4F34"/>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01net.com/telecharger/windows/Multimedia/photo_numerique/fiches/telecharger-2175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2C5E-FF51-43D5-B4B0-987D6CE3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726</Words>
  <Characters>3924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dc:creator>
  <cp:keywords/>
  <dc:description/>
  <cp:lastModifiedBy>Athina</cp:lastModifiedBy>
  <cp:revision>15</cp:revision>
  <dcterms:created xsi:type="dcterms:W3CDTF">2015-10-15T16:36:00Z</dcterms:created>
  <dcterms:modified xsi:type="dcterms:W3CDTF">2015-11-02T20:39:00Z</dcterms:modified>
</cp:coreProperties>
</file>